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E5" w:rsidRDefault="00181DE5" w:rsidP="00E607EF">
      <w:pPr>
        <w:jc w:val="center"/>
        <w:rPr>
          <w:b/>
          <w:sz w:val="28"/>
          <w:szCs w:val="28"/>
        </w:rPr>
      </w:pPr>
    </w:p>
    <w:p w:rsidR="00E607EF" w:rsidRDefault="00181DE5" w:rsidP="00E607EF">
      <w:pPr>
        <w:jc w:val="center"/>
        <w:rPr>
          <w:b/>
          <w:sz w:val="28"/>
          <w:szCs w:val="28"/>
        </w:rPr>
      </w:pPr>
      <w:r w:rsidRPr="00181DE5"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меню 5-11 кл 23-24г\программа по внеурочной деятельности театральное искусств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 5-11 кл 23-24г\программа по внеурочной деятельности театральное искусств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94" w:rsidRDefault="00561194" w:rsidP="00E607EF">
      <w:pPr>
        <w:jc w:val="center"/>
        <w:rPr>
          <w:b/>
          <w:sz w:val="28"/>
          <w:szCs w:val="28"/>
        </w:rPr>
      </w:pPr>
    </w:p>
    <w:p w:rsidR="0005255E" w:rsidRDefault="0005255E" w:rsidP="00E607EF">
      <w:pPr>
        <w:spacing w:after="240"/>
        <w:ind w:right="-143"/>
        <w:rPr>
          <w:rFonts w:ascii="PT Astra Serif" w:hAnsi="PT Astra Serif"/>
          <w:b/>
        </w:rPr>
      </w:pPr>
    </w:p>
    <w:p w:rsidR="00181DE5" w:rsidRDefault="00181DE5" w:rsidP="00E607EF">
      <w:pPr>
        <w:spacing w:after="240"/>
        <w:ind w:right="-143"/>
        <w:rPr>
          <w:rFonts w:ascii="PT Astra Serif" w:hAnsi="PT Astra Serif"/>
          <w:b/>
        </w:rPr>
      </w:pPr>
    </w:p>
    <w:p w:rsidR="00181DE5" w:rsidRDefault="00181DE5" w:rsidP="00E607EF">
      <w:pPr>
        <w:spacing w:after="240"/>
        <w:ind w:right="-143"/>
        <w:rPr>
          <w:rFonts w:ascii="PT Astra Serif" w:hAnsi="PT Astra Serif"/>
          <w:b/>
        </w:rPr>
      </w:pPr>
    </w:p>
    <w:p w:rsidR="00181DE5" w:rsidRDefault="00181DE5" w:rsidP="00E607EF">
      <w:pPr>
        <w:spacing w:after="240"/>
        <w:ind w:right="-143"/>
        <w:rPr>
          <w:rFonts w:ascii="PT Astra Serif" w:hAnsi="PT Astra Serif"/>
          <w:b/>
        </w:rPr>
      </w:pPr>
    </w:p>
    <w:p w:rsidR="00181DE5" w:rsidRPr="0005255E" w:rsidRDefault="00181DE5" w:rsidP="00E607EF">
      <w:pPr>
        <w:spacing w:after="240"/>
        <w:ind w:right="-143"/>
        <w:rPr>
          <w:rFonts w:ascii="PT Astra Serif" w:hAnsi="PT Astra Serif"/>
          <w:b/>
        </w:rPr>
      </w:pPr>
      <w:bookmarkStart w:id="0" w:name="_GoBack"/>
      <w:bookmarkEnd w:id="0"/>
    </w:p>
    <w:p w:rsidR="0005255E" w:rsidRPr="0005255E" w:rsidRDefault="0005255E" w:rsidP="0005255E">
      <w:pPr>
        <w:pStyle w:val="a3"/>
        <w:numPr>
          <w:ilvl w:val="0"/>
          <w:numId w:val="1"/>
        </w:numPr>
        <w:spacing w:after="240"/>
        <w:ind w:left="-567" w:right="-143" w:firstLine="567"/>
        <w:jc w:val="center"/>
        <w:rPr>
          <w:rFonts w:ascii="PT Astra Serif" w:hAnsi="PT Astra Serif"/>
          <w:b/>
        </w:rPr>
      </w:pPr>
      <w:r w:rsidRPr="0005255E">
        <w:rPr>
          <w:rFonts w:ascii="PT Astra Serif" w:hAnsi="PT Astra Serif"/>
          <w:b/>
        </w:rPr>
        <w:lastRenderedPageBreak/>
        <w:t>Пояснительная записка</w:t>
      </w:r>
    </w:p>
    <w:p w:rsidR="00E607EF" w:rsidRPr="00E607EF" w:rsidRDefault="00E607EF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E607EF">
        <w:rPr>
          <w:rFonts w:ascii="PT Astra Serif" w:hAnsi="PT Astra Serif" w:cs="Times New Roman"/>
          <w:sz w:val="24"/>
          <w:szCs w:val="24"/>
          <w:u w:val="single"/>
        </w:rPr>
        <w:t>Статус документа</w:t>
      </w:r>
    </w:p>
    <w:p w:rsidR="00E607EF" w:rsidRPr="00E607EF" w:rsidRDefault="00E607EF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</w:rPr>
      </w:pPr>
      <w:r w:rsidRPr="00E607EF">
        <w:rPr>
          <w:rFonts w:ascii="PT Astra Serif" w:hAnsi="PT Astra Serif" w:cs="Times New Roman"/>
          <w:sz w:val="24"/>
          <w:szCs w:val="24"/>
        </w:rPr>
        <w:t>Рабочая программа составлена в соответствии со следующими нормативно-правовыми инструктивно-методическими документами:</w:t>
      </w:r>
    </w:p>
    <w:p w:rsidR="00E607EF" w:rsidRPr="00E607EF" w:rsidRDefault="00E607EF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</w:rPr>
      </w:pPr>
      <w:r w:rsidRPr="00E607EF">
        <w:rPr>
          <w:rFonts w:ascii="PT Astra Serif" w:hAnsi="PT Astra Serif" w:cs="Times New Roman"/>
          <w:sz w:val="24"/>
          <w:szCs w:val="24"/>
        </w:rPr>
        <w:t>1. Закона Российской Федерации «Об образовании» (283 – Ф3 от 29.12.2012 (статья 48 п.1.1)).</w:t>
      </w:r>
    </w:p>
    <w:p w:rsidR="00E607EF" w:rsidRPr="00E607EF" w:rsidRDefault="00E607EF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</w:rPr>
      </w:pPr>
      <w:r w:rsidRPr="00E607EF">
        <w:rPr>
          <w:rFonts w:ascii="PT Astra Serif" w:hAnsi="PT Astra Serif" w:cs="Times New Roman"/>
          <w:sz w:val="24"/>
          <w:szCs w:val="24"/>
        </w:rPr>
        <w:t>2. Федерального компонента государственного стандарта (основного общего образования, среднего (полного) общего образования) по русскому языку, утвержденного приказом Минобразования России от 5.03.2004г. № 1089.</w:t>
      </w:r>
    </w:p>
    <w:p w:rsidR="00E607EF" w:rsidRPr="00E607EF" w:rsidRDefault="00E607EF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</w:rPr>
      </w:pPr>
      <w:r w:rsidRPr="00E607EF">
        <w:rPr>
          <w:rFonts w:ascii="PT Astra Serif" w:hAnsi="PT Astra Serif" w:cs="Times New Roman"/>
          <w:sz w:val="24"/>
          <w:szCs w:val="24"/>
        </w:rPr>
        <w:t>3.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утверждённого приказом Минобразования России от 09.03.2004г. № 1312.</w:t>
      </w:r>
    </w:p>
    <w:p w:rsidR="00E607EF" w:rsidRPr="00E607EF" w:rsidRDefault="00E607EF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</w:rPr>
      </w:pPr>
      <w:r w:rsidRPr="00E607EF">
        <w:rPr>
          <w:rFonts w:ascii="PT Astra Serif" w:hAnsi="PT Astra Serif" w:cs="Times New Roman"/>
          <w:sz w:val="24"/>
          <w:szCs w:val="24"/>
        </w:rPr>
        <w:t>4. Регионального базисного учебного плана и примерных учебных планов для общеобразовательных учреждений Республики Татарстан, реализующих программы общего образования, утверждённого приказом Министерства образования и науки Республики Татарстан от 03.09.2008г. №1168.</w:t>
      </w:r>
    </w:p>
    <w:p w:rsidR="00E607EF" w:rsidRDefault="00E607EF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</w:rPr>
      </w:pPr>
      <w:r w:rsidRPr="00E607EF">
        <w:rPr>
          <w:rFonts w:ascii="PT Astra Serif" w:hAnsi="PT Astra Serif" w:cs="Times New Roman"/>
          <w:sz w:val="24"/>
          <w:szCs w:val="24"/>
        </w:rPr>
        <w:t>5. Учебного плана МБОУ «Школа №127»</w:t>
      </w:r>
    </w:p>
    <w:p w:rsidR="0005255E" w:rsidRPr="0005255E" w:rsidRDefault="0005255E" w:rsidP="00E607EF">
      <w:pPr>
        <w:pStyle w:val="a5"/>
        <w:ind w:left="-567" w:right="-143" w:firstLine="567"/>
        <w:jc w:val="both"/>
        <w:rPr>
          <w:rFonts w:ascii="PT Astra Serif" w:hAnsi="PT Astra Serif" w:cs="Times New Roman"/>
          <w:sz w:val="24"/>
          <w:szCs w:val="24"/>
        </w:rPr>
      </w:pPr>
      <w:r w:rsidRPr="0005255E">
        <w:rPr>
          <w:rFonts w:ascii="PT Astra Serif" w:hAnsi="PT Astra Serif" w:cs="Times New Roman"/>
          <w:sz w:val="24"/>
          <w:szCs w:val="24"/>
        </w:rPr>
        <w:t xml:space="preserve">В основе рабочей программы – пособие: Гиппиус С. В. Полный курс актерского мастерства/ С. В. Гиппиус, К. С. </w:t>
      </w:r>
      <w:proofErr w:type="gramStart"/>
      <w:r w:rsidRPr="0005255E">
        <w:rPr>
          <w:rFonts w:ascii="PT Astra Serif" w:hAnsi="PT Astra Serif" w:cs="Times New Roman"/>
          <w:sz w:val="24"/>
          <w:szCs w:val="24"/>
        </w:rPr>
        <w:t>Станиславский.-</w:t>
      </w:r>
      <w:proofErr w:type="gramEnd"/>
      <w:r w:rsidRPr="0005255E">
        <w:rPr>
          <w:rFonts w:ascii="PT Astra Serif" w:hAnsi="PT Astra Serif" w:cs="Times New Roman"/>
          <w:sz w:val="24"/>
          <w:szCs w:val="24"/>
        </w:rPr>
        <w:t xml:space="preserve"> М.: АСТ, 2020.</w:t>
      </w:r>
    </w:p>
    <w:p w:rsidR="0005255E" w:rsidRPr="0005255E" w:rsidRDefault="0005255E" w:rsidP="0005255E">
      <w:pPr>
        <w:tabs>
          <w:tab w:val="left" w:pos="142"/>
        </w:tabs>
        <w:ind w:left="-567" w:right="-284" w:firstLine="567"/>
        <w:jc w:val="both"/>
        <w:rPr>
          <w:rFonts w:ascii="PT Astra Serif" w:hAnsi="PT Astra Serif"/>
          <w:lang w:eastAsia="ar-SA"/>
        </w:rPr>
      </w:pPr>
      <w:r w:rsidRPr="0005255E">
        <w:rPr>
          <w:rFonts w:ascii="PT Astra Serif" w:hAnsi="PT Astra Serif"/>
        </w:rPr>
        <w:t xml:space="preserve">Адресность: </w:t>
      </w:r>
      <w:r w:rsidRPr="0005255E">
        <w:rPr>
          <w:rFonts w:ascii="PT Astra Serif" w:hAnsi="PT Astra Serif"/>
          <w:lang w:eastAsia="ar-SA"/>
        </w:rPr>
        <w:t xml:space="preserve">учащиеся 10 </w:t>
      </w:r>
      <w:r w:rsidR="00E607EF">
        <w:rPr>
          <w:rFonts w:ascii="PT Astra Serif" w:hAnsi="PT Astra Serif"/>
          <w:lang w:eastAsia="ar-SA"/>
        </w:rPr>
        <w:t xml:space="preserve">-11 </w:t>
      </w:r>
      <w:r w:rsidRPr="0005255E">
        <w:rPr>
          <w:rFonts w:ascii="PT Astra Serif" w:hAnsi="PT Astra Serif"/>
          <w:lang w:eastAsia="ar-SA"/>
        </w:rPr>
        <w:t>класса, 34 часа (1 час в неделю).</w:t>
      </w:r>
      <w:r w:rsidR="00E607EF">
        <w:rPr>
          <w:rFonts w:ascii="PT Astra Serif" w:hAnsi="PT Astra Serif"/>
          <w:lang w:eastAsia="ar-SA"/>
        </w:rPr>
        <w:t xml:space="preserve"> (68 часов)</w:t>
      </w:r>
    </w:p>
    <w:p w:rsidR="0005255E" w:rsidRPr="0005255E" w:rsidRDefault="0005255E" w:rsidP="0005255E">
      <w:pPr>
        <w:pStyle w:val="a8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PT Astra Serif" w:hAnsi="PT Astra Serif" w:cs="Arial"/>
          <w:color w:val="000000"/>
        </w:rPr>
      </w:pPr>
      <w:r w:rsidRPr="0005255E">
        <w:rPr>
          <w:rFonts w:ascii="PT Astra Serif" w:hAnsi="PT Astra Serif"/>
          <w:bCs/>
          <w:color w:val="000000"/>
        </w:rPr>
        <w:t>Цель программы:</w:t>
      </w:r>
      <w:r w:rsidRPr="0005255E">
        <w:rPr>
          <w:rFonts w:ascii="PT Astra Serif" w:hAnsi="PT Astra Serif" w:cs="Arial"/>
          <w:color w:val="000000"/>
          <w:shd w:val="clear" w:color="auto" w:fill="FFFFFF"/>
        </w:rPr>
        <w:t xml:space="preserve"> </w:t>
      </w:r>
      <w:r w:rsidRPr="0005255E">
        <w:rPr>
          <w:rFonts w:ascii="PT Astra Serif" w:hAnsi="PT Astra Serif"/>
        </w:rPr>
        <w:t>создание условий для реализации и развития творческого потенциала подростков средствами театрального искусства.</w:t>
      </w:r>
    </w:p>
    <w:p w:rsidR="0005255E" w:rsidRPr="00E607EF" w:rsidRDefault="0005255E" w:rsidP="00E607EF">
      <w:pPr>
        <w:ind w:left="-567" w:firstLine="425"/>
      </w:pPr>
      <w:r w:rsidRPr="00E607EF">
        <w:t>Цель реализуется через ряд задач:</w:t>
      </w:r>
    </w:p>
    <w:p w:rsidR="0005255E" w:rsidRPr="00E607EF" w:rsidRDefault="0005255E" w:rsidP="00E607EF">
      <w:pPr>
        <w:ind w:left="-567" w:firstLine="425"/>
      </w:pPr>
      <w:r w:rsidRPr="00E607EF">
        <w:t>-формировать общественную активность личности, гражданскую позицию, способность к саморазвитию и личностному самоопределению на основе мотивации к обучению, познанию и творчеству; - развивать мотивацию к творческому театральному мастерству, умению выражать себя речевыми и художественно-эстетическими средствами; -формировать навыки межличностного общения и сотрудничества, продуктивной индивидуальной и коллективной деятельности, социализации личности через проигрывание социальных ролей и ситуаций; -обучать навыкам актерского мастерства и сценической культуре. -приобщать подростков к театральному искусству.</w:t>
      </w:r>
    </w:p>
    <w:p w:rsidR="0005255E" w:rsidRPr="0005255E" w:rsidRDefault="0005255E" w:rsidP="00561194">
      <w:pPr>
        <w:pStyle w:val="a3"/>
        <w:numPr>
          <w:ilvl w:val="0"/>
          <w:numId w:val="1"/>
        </w:numPr>
        <w:ind w:left="-567" w:right="-143" w:firstLine="567"/>
        <w:jc w:val="center"/>
        <w:rPr>
          <w:rFonts w:ascii="PT Astra Serif" w:hAnsi="PT Astra Serif"/>
          <w:b/>
        </w:rPr>
      </w:pPr>
      <w:r w:rsidRPr="0005255E">
        <w:rPr>
          <w:rFonts w:ascii="PT Astra Serif" w:hAnsi="PT Astra Serif"/>
          <w:b/>
        </w:rPr>
        <w:t>Планируемые результаты освоения курса</w:t>
      </w:r>
    </w:p>
    <w:p w:rsidR="0005255E" w:rsidRPr="0005255E" w:rsidRDefault="0005255E" w:rsidP="00561194">
      <w:pPr>
        <w:pStyle w:val="c19"/>
        <w:spacing w:before="0" w:beforeAutospacing="0" w:after="0" w:afterAutospacing="0"/>
        <w:ind w:left="-567" w:right="-143" w:firstLine="567"/>
        <w:jc w:val="both"/>
        <w:rPr>
          <w:rFonts w:ascii="PT Astra Serif" w:hAnsi="PT Astra Serif"/>
          <w:b/>
        </w:rPr>
      </w:pPr>
      <w:r w:rsidRPr="0005255E">
        <w:rPr>
          <w:rStyle w:val="c42"/>
          <w:rFonts w:ascii="PT Astra Serif" w:hAnsi="PT Astra Serif"/>
          <w:b/>
        </w:rPr>
        <w:t>Личностные результаты: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идентификация себя с принадлежностью к народу, стране, государству;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проявление интереса к культуре и истории своего народа, родной страны;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различие основные нравственно-этических понятий;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соотнесение поступков с моральной нормой;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оценивание своих и чужих поступков (стыдно, честно, виноват, поступил правильно и др.);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-оценивание ситуации с точки зрения правил поведения и этики;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мотивация своих действий;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 готовность в любой ситуации поступить в соответствии с правилами поведения,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 - проявление в конкретных ситуациях доброжелательности, доверия, внимательности, сопереживания, сочувствия, помощи и др.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 положительное отношение к процессу познания: проявляют внимание, удивление, желание больше узнать;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оценивание собственной учебной деятельности: своих достижений, самостоятельности, инициативы, ответственности, причин неудач;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</w:t>
      </w:r>
      <w:proofErr w:type="spellStart"/>
      <w:r w:rsidRPr="0005255E">
        <w:rPr>
          <w:rFonts w:ascii="PT Astra Serif" w:hAnsi="PT Astra Serif"/>
        </w:rPr>
        <w:t>применениее</w:t>
      </w:r>
      <w:proofErr w:type="spellEnd"/>
      <w:r w:rsidRPr="0005255E">
        <w:rPr>
          <w:rFonts w:ascii="PT Astra Serif" w:hAnsi="PT Astra Serif"/>
        </w:rPr>
        <w:t xml:space="preserve"> правил делового сотрудничества: сравнивают разные точки зрения;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уважение </w:t>
      </w:r>
      <w:proofErr w:type="spellStart"/>
      <w:r w:rsidRPr="0005255E">
        <w:rPr>
          <w:rFonts w:ascii="PT Astra Serif" w:hAnsi="PT Astra Serif"/>
        </w:rPr>
        <w:t>мнениея</w:t>
      </w:r>
      <w:proofErr w:type="spellEnd"/>
      <w:r w:rsidRPr="0005255E">
        <w:rPr>
          <w:rFonts w:ascii="PT Astra Serif" w:hAnsi="PT Astra Serif"/>
        </w:rPr>
        <w:t xml:space="preserve"> другого человека;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проявление терпения и доброжелательности в споре (дискуссии), доверие к собеседнику (соучастнику) деятельности.</w:t>
      </w:r>
    </w:p>
    <w:p w:rsidR="0005255E" w:rsidRPr="0005255E" w:rsidRDefault="0005255E" w:rsidP="0005255E">
      <w:pPr>
        <w:ind w:left="-567" w:right="-143" w:firstLine="567"/>
        <w:jc w:val="both"/>
        <w:rPr>
          <w:rFonts w:ascii="PT Astra Serif" w:hAnsi="PT Astra Serif"/>
          <w:b/>
        </w:rPr>
      </w:pPr>
      <w:r w:rsidRPr="0005255E">
        <w:rPr>
          <w:rFonts w:ascii="PT Astra Serif" w:hAnsi="PT Astra Serif"/>
          <w:b/>
        </w:rPr>
        <w:t xml:space="preserve"> </w:t>
      </w:r>
      <w:proofErr w:type="spellStart"/>
      <w:r w:rsidRPr="0005255E">
        <w:rPr>
          <w:rFonts w:ascii="PT Astra Serif" w:hAnsi="PT Astra Serif"/>
          <w:b/>
        </w:rPr>
        <w:t>Метапредметные</w:t>
      </w:r>
      <w:proofErr w:type="spellEnd"/>
      <w:r w:rsidRPr="0005255E">
        <w:rPr>
          <w:rFonts w:ascii="PT Astra Serif" w:hAnsi="PT Astra Serif"/>
          <w:b/>
        </w:rPr>
        <w:t xml:space="preserve"> результаты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В сфере регулятивных универсальных учебных действий: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удерживание цели деятельности до получения ее результата;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планирование решения учебной задачи: выстраивание последовательности необходимых операций (алгоритм действий);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lastRenderedPageBreak/>
        <w:t xml:space="preserve">- оценивание весомости приводимых доказательств и рассуждений («убедительно, ложно, истинно, существенно, несущественно»);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корректировка деятельности: внесение изменений в процесс с учетом возникших трудностей и ошибок; проектировать способы их устранения;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анализ эмоционального состояния, полученного от успешной (неуспешной) деятельности;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оценивание результатов деятельности (чужой, своей);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оценивание уровня владения тем или иным учебным действием (отвечая на вопрос «что я не знаю и не умею?»), нахождение ошибок, </w:t>
      </w:r>
      <w:proofErr w:type="spellStart"/>
      <w:r w:rsidRPr="0005255E">
        <w:rPr>
          <w:rFonts w:ascii="PT Astra Serif" w:hAnsi="PT Astra Serif"/>
        </w:rPr>
        <w:t>устанавление</w:t>
      </w:r>
      <w:proofErr w:type="spellEnd"/>
      <w:r w:rsidRPr="0005255E">
        <w:rPr>
          <w:rFonts w:ascii="PT Astra Serif" w:hAnsi="PT Astra Serif"/>
        </w:rPr>
        <w:t xml:space="preserve"> их причины. </w:t>
      </w:r>
    </w:p>
    <w:p w:rsidR="0005255E" w:rsidRPr="0005255E" w:rsidRDefault="0005255E" w:rsidP="0005255E">
      <w:pPr>
        <w:ind w:left="-567" w:right="-143" w:firstLine="567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  <w:b/>
        </w:rPr>
        <w:t>Познавательные универсальные учебные действия</w:t>
      </w:r>
      <w:r w:rsidRPr="0005255E">
        <w:rPr>
          <w:rFonts w:ascii="PT Astra Serif" w:hAnsi="PT Astra Serif"/>
        </w:rPr>
        <w:t xml:space="preserve">: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умение пользоваться приёмами анализа и синтеза при чтении и просмотре видеосюжетов, проводить сравнение и анализ поведения героя;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понимание и применение полученной информации при выполнении заданий;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проявление индивидуальных творческих способностей в игре, этюдах, чтении по ролям</w:t>
      </w:r>
    </w:p>
    <w:p w:rsidR="0005255E" w:rsidRPr="0005255E" w:rsidRDefault="0005255E" w:rsidP="0005255E">
      <w:pPr>
        <w:ind w:left="-567" w:right="-143" w:firstLine="567"/>
        <w:jc w:val="both"/>
        <w:rPr>
          <w:rFonts w:ascii="PT Astra Serif" w:hAnsi="PT Astra Serif"/>
          <w:b/>
        </w:rPr>
      </w:pPr>
      <w:r w:rsidRPr="0005255E">
        <w:rPr>
          <w:rFonts w:ascii="PT Astra Serif" w:hAnsi="PT Astra Serif"/>
          <w:b/>
        </w:rPr>
        <w:t xml:space="preserve"> В сфере коммуникативных универсальных учебных действий: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включение в диалог, в коллективное обсуждение, проявление инициативы и активности;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 - работа в группе, учет мнения партнёров;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обращение за помощью;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формулировка своих затруднений;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предложение помощи и сотрудничества;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умение слушать собеседника;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умение договариваться о распределении функций и ролей в совместной деятельности, приходить к общему решению;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осуществление взаимного контроля;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 - умение адекватно оценивать собственное поведение и поведение окружающих;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 - способность оформлять диалогическое высказывание в соответствии с требованиями речевого этикета;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составлять устные монологические высказывания, «удерживают» логику повествования, приводят убедительные доказательства;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уметь самостоятельно выбирать, организовывать небольшой творческий проект, импровизировать;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работать в группе, в коллективе;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выступать перед публикой, зрителями. </w:t>
      </w:r>
    </w:p>
    <w:p w:rsidR="0005255E" w:rsidRPr="0005255E" w:rsidRDefault="0005255E" w:rsidP="0005255E">
      <w:pPr>
        <w:spacing w:before="240"/>
        <w:ind w:left="-567" w:right="-143" w:firstLine="567"/>
        <w:jc w:val="both"/>
        <w:rPr>
          <w:rFonts w:ascii="PT Astra Serif" w:hAnsi="PT Astra Serif"/>
          <w:b/>
        </w:rPr>
      </w:pPr>
      <w:r w:rsidRPr="0005255E">
        <w:rPr>
          <w:rFonts w:ascii="PT Astra Serif" w:hAnsi="PT Astra Serif"/>
          <w:b/>
        </w:rPr>
        <w:t>Обучающиеся научатся: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владеть комплексом артикуляционной гимнастики;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действовать в предлагаемых обстоятельствах с импровизированным текстом на заданную тему;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произносить скороговорку и стихотворный текст в движении и разных позах;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произносить на одном дыхании длинную фразу или четверостишие;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произносить одну и ту же фразу или скороговорку с разными интонациями;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читать наизусть стихотворный текст, правильно произнося слова и расставляя логические ударения; строить диалог с партнером на заданную тему;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подбирать рифму к заданному слову и составлять диалог между сказочными героями.</w:t>
      </w:r>
    </w:p>
    <w:p w:rsidR="0005255E" w:rsidRPr="0005255E" w:rsidRDefault="0005255E" w:rsidP="0005255E">
      <w:pPr>
        <w:spacing w:before="240"/>
        <w:ind w:left="-567" w:right="-143" w:firstLine="567"/>
        <w:jc w:val="both"/>
        <w:rPr>
          <w:rFonts w:ascii="PT Astra Serif" w:hAnsi="PT Astra Serif"/>
          <w:b/>
        </w:rPr>
      </w:pPr>
      <w:r w:rsidRPr="0005255E">
        <w:rPr>
          <w:rFonts w:ascii="PT Astra Serif" w:hAnsi="PT Astra Serif"/>
          <w:b/>
        </w:rPr>
        <w:t xml:space="preserve">Обучающие получат возможность научиться: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осваивать первичных представлений о театре и его истории, владеть театральной терминологией;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приобретать начальное умение фиксировать и осмыслять особенности поведения в наблюдениях, собственных работах, произведениях искусства;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приобретать первоначальное умение превращать своё поведение в поведение другого человека, животного, предмета;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навыкам работы в группе, общению друг с другом, выстраиванию партнерских отношений, основанных на взаимном уважении и взаимопонимании; </w:t>
      </w:r>
    </w:p>
    <w:p w:rsidR="0005255E" w:rsidRPr="0005255E" w:rsidRDefault="0005255E" w:rsidP="0005255E">
      <w:pPr>
        <w:ind w:left="-567" w:right="-143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 xml:space="preserve">- развитию своих наблюдательных и познавательных способностей, эмоциональности, творческой фантазии и воображения, внимания и памяти, образного мышления, чувства ритма; </w:t>
      </w:r>
    </w:p>
    <w:p w:rsidR="0005255E" w:rsidRDefault="0005255E" w:rsidP="0005255E">
      <w:pPr>
        <w:ind w:left="-567"/>
        <w:jc w:val="both"/>
        <w:rPr>
          <w:rFonts w:ascii="PT Astra Serif" w:hAnsi="PT Astra Serif"/>
        </w:rPr>
      </w:pPr>
      <w:r w:rsidRPr="0005255E">
        <w:rPr>
          <w:rFonts w:ascii="PT Astra Serif" w:hAnsi="PT Astra Serif"/>
        </w:rPr>
        <w:t>- овладению начальным опытом самостоятельной творческой деятельности.</w:t>
      </w:r>
    </w:p>
    <w:p w:rsidR="00561194" w:rsidRDefault="00561194" w:rsidP="0005255E">
      <w:pPr>
        <w:ind w:left="-567"/>
        <w:jc w:val="both"/>
        <w:rPr>
          <w:rFonts w:ascii="PT Astra Serif" w:hAnsi="PT Astra Serif"/>
        </w:rPr>
      </w:pPr>
    </w:p>
    <w:p w:rsidR="00561194" w:rsidRPr="0005255E" w:rsidRDefault="00561194" w:rsidP="0005255E">
      <w:pPr>
        <w:ind w:left="-567"/>
        <w:jc w:val="both"/>
        <w:rPr>
          <w:rFonts w:ascii="PT Astra Serif" w:hAnsi="PT Astra Serif"/>
        </w:rPr>
      </w:pPr>
    </w:p>
    <w:p w:rsidR="0005255E" w:rsidRPr="0005255E" w:rsidRDefault="0005255E" w:rsidP="0005255E">
      <w:pPr>
        <w:spacing w:before="240" w:after="240"/>
        <w:jc w:val="center"/>
        <w:rPr>
          <w:rFonts w:ascii="PT Astra Serif" w:hAnsi="PT Astra Serif"/>
          <w:b/>
          <w:color w:val="000000"/>
        </w:rPr>
      </w:pPr>
      <w:r w:rsidRPr="0005255E">
        <w:rPr>
          <w:rFonts w:ascii="PT Astra Serif" w:hAnsi="PT Astra Serif"/>
          <w:b/>
          <w:color w:val="000000"/>
        </w:rPr>
        <w:lastRenderedPageBreak/>
        <w:t>3. Содержание тем курса</w:t>
      </w:r>
    </w:p>
    <w:tbl>
      <w:tblPr>
        <w:tblStyle w:val="a7"/>
        <w:tblW w:w="10632" w:type="dxa"/>
        <w:tblInd w:w="-885" w:type="dxa"/>
        <w:tblLook w:val="04A0" w:firstRow="1" w:lastRow="0" w:firstColumn="1" w:lastColumn="0" w:noHBand="0" w:noVBand="1"/>
      </w:tblPr>
      <w:tblGrid>
        <w:gridCol w:w="458"/>
        <w:gridCol w:w="3087"/>
        <w:gridCol w:w="7087"/>
      </w:tblGrid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b/>
              </w:rPr>
            </w:pPr>
            <w:r w:rsidRPr="00561194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b/>
              </w:rPr>
            </w:pPr>
            <w:r w:rsidRPr="00561194">
              <w:rPr>
                <w:rFonts w:ascii="PT Astra Serif" w:hAnsi="PT Astra Serif"/>
                <w:b/>
              </w:rPr>
              <w:t>Темы курса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b/>
              </w:rPr>
            </w:pPr>
            <w:r w:rsidRPr="00561194">
              <w:rPr>
                <w:rFonts w:ascii="PT Astra Serif" w:hAnsi="PT Astra Serif"/>
                <w:b/>
              </w:rPr>
              <w:t>Содержание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1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Вводное занятие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Организационные вопросы. Инструктаж по технике безопасности. Игры на сплочение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2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История театра. Театр как вид искусства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Знакомство с понятием театр. История театра. Знакомство с театральными профессиями. Театральными жанрами.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3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Как зрителю вести себя в театре</w:t>
            </w:r>
          </w:p>
        </w:tc>
        <w:tc>
          <w:tcPr>
            <w:tcW w:w="7087" w:type="dxa"/>
          </w:tcPr>
          <w:p w:rsidR="002B426E" w:rsidRPr="00561194" w:rsidRDefault="00892D2E" w:rsidP="0056119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</w:rPr>
              <w:t>Ознакомление с понятиями: «антракт», «</w:t>
            </w:r>
            <w:r w:rsidR="002B426E" w:rsidRPr="00561194">
              <w:rPr>
                <w:rFonts w:ascii="PT Astra Serif" w:hAnsi="PT Astra Serif"/>
                <w:color w:val="000000"/>
                <w:shd w:val="clear" w:color="auto" w:fill="FFFFFF"/>
              </w:rPr>
              <w:t>авансцена», «инсценировка», «бис». Знакомство с этикой поведения в театре. Проигрывание этюда» Как надо вести себя в театре»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4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Как создаётся спектакль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Знакомить с театральными профессиями. Организовывать беседу об отличиях театра от других видов искусства. Обсуждаем основные отличия театра от других видов искусства. Составление рассказ «мой любимый актёр»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5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 xml:space="preserve">Поход в театр 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Просмотр профессионального спектакля. Обсуждение.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6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Актерская грамота, сценическое искусство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На занятиях в игровой форме идет работа на развитие внимания, воображения и фантазии, разыгрываются этюды на взаимодействие с партнером. Овладение навыками пантомимы. Этюдное оправдание словесных действий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7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Художественное чтение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 xml:space="preserve">Развитие артикуляционного аппарата. Работа с дикцией на скороговорках и </w:t>
            </w:r>
            <w:proofErr w:type="spellStart"/>
            <w:r w:rsidRPr="00561194">
              <w:rPr>
                <w:rFonts w:ascii="PT Astra Serif" w:hAnsi="PT Astra Serif"/>
              </w:rPr>
              <w:t>чистоговорках</w:t>
            </w:r>
            <w:proofErr w:type="spellEnd"/>
            <w:r w:rsidRPr="00561194">
              <w:rPr>
                <w:rFonts w:ascii="PT Astra Serif" w:hAnsi="PT Astra Serif"/>
              </w:rPr>
              <w:t>. Знакомство с законами художественного чтения. Основами сценической лепки фразы. Чтение вслух литературных произведений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8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Сценическое движение.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Работа над пластикой. Разучивание простейших танцевальных движений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9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Работа над пьесой, инсценировкой.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Учимся работать с пьесой, инсценировкой. Определение главной темы. Идеи автора. Определение жанра. Чтение пьесы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10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Экспромт театр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Учимся импровизации на экспромт постановках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11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Мастерская художника. Театральные профессии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Знакомство с профессией бутафора. Изготовление бутафории к спектаклю. Знакомство с профессией театрального художника. Изготовление декорации к спектаклю. Дорисовываем вторую половинку картины.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12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Делаем афишу и программку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Знакомить с правилами изготовления афиши и программки. Организовывать творческую работу учащихся</w:t>
            </w:r>
          </w:p>
        </w:tc>
      </w:tr>
      <w:tr w:rsidR="002B426E" w:rsidRPr="00561194" w:rsidTr="00561194">
        <w:trPr>
          <w:trHeight w:val="529"/>
        </w:trPr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13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Роль декораций в постановке спектакля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</w:rPr>
              <w:t xml:space="preserve">Знакомство с профессией декоратора. Выполняем эскиз декорации. 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14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Образ актера на сцене. К</w:t>
            </w:r>
            <w:r w:rsidR="00561194">
              <w:rPr>
                <w:rFonts w:ascii="PT Astra Serif" w:hAnsi="PT Astra Serif"/>
                <w:color w:val="000000"/>
                <w:shd w:val="clear" w:color="auto" w:fill="FFFFFF"/>
              </w:rPr>
              <w:t xml:space="preserve">ак костюм влияет на отношение </w:t>
            </w: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 xml:space="preserve">персонажу. 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PT Astra Serif" w:hAnsi="PT Astra Serif"/>
                <w:color w:val="000000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Выполнение эскиза костюмов героев. Знакомство с назначением театральных масок. Подготовка костюмов для спектакля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15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Музыкальное сопровождение. Звук и шумы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561194">
              <w:rPr>
                <w:rFonts w:ascii="PT Astra Serif" w:hAnsi="PT Astra Serif"/>
                <w:color w:val="000000"/>
                <w:shd w:val="clear" w:color="auto" w:fill="FFFFFF"/>
              </w:rPr>
              <w:t>Знакомство с ролью музыки в спектакле. Знакомство с понятиями «фонограмма» и «живая музыка». Чтение стихотворения Ю. Владимирова «Оркестр» в предлагаемых обстоятельствах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16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Репетиционный период. Постановка спектакля Репетиционный период. Постановки по сказкам и инсценировкам рассказов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Постановки по выбранным произведениям. Осваиваем сценическое пространство. Овладеваем навыком взаимодействия, сопереживания и сочувствие. Осваиваем навыки художника, реквизитора, костюмера.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17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Постановка спектакля.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 xml:space="preserve">Постановка спектакля на сцене МБОУ «Школа №127» по выбранному произведению. </w:t>
            </w:r>
          </w:p>
        </w:tc>
      </w:tr>
      <w:tr w:rsidR="002B426E" w:rsidRPr="00561194" w:rsidTr="00561194">
        <w:tc>
          <w:tcPr>
            <w:tcW w:w="458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18</w:t>
            </w:r>
          </w:p>
        </w:tc>
        <w:tc>
          <w:tcPr>
            <w:tcW w:w="3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 xml:space="preserve">Поход в театр </w:t>
            </w:r>
          </w:p>
        </w:tc>
        <w:tc>
          <w:tcPr>
            <w:tcW w:w="7087" w:type="dxa"/>
          </w:tcPr>
          <w:p w:rsidR="002B426E" w:rsidRPr="00561194" w:rsidRDefault="002B426E" w:rsidP="00561194">
            <w:pPr>
              <w:jc w:val="center"/>
              <w:rPr>
                <w:rFonts w:ascii="PT Astra Serif" w:hAnsi="PT Astra Serif"/>
              </w:rPr>
            </w:pPr>
            <w:r w:rsidRPr="00561194">
              <w:rPr>
                <w:rFonts w:ascii="PT Astra Serif" w:hAnsi="PT Astra Serif"/>
              </w:rPr>
              <w:t>Просмотр профессионального спектакля. Обсуждение.</w:t>
            </w:r>
          </w:p>
        </w:tc>
      </w:tr>
    </w:tbl>
    <w:p w:rsidR="0005255E" w:rsidRDefault="0005255E" w:rsidP="0005255E">
      <w:pPr>
        <w:rPr>
          <w:rFonts w:ascii="PT Astra Serif" w:hAnsi="PT Astra Serif"/>
        </w:rPr>
      </w:pPr>
    </w:p>
    <w:p w:rsidR="00561194" w:rsidRDefault="00561194" w:rsidP="0005255E">
      <w:pPr>
        <w:rPr>
          <w:rFonts w:ascii="PT Astra Serif" w:hAnsi="PT Astra Serif"/>
        </w:rPr>
      </w:pPr>
    </w:p>
    <w:p w:rsidR="00561194" w:rsidRDefault="00561194" w:rsidP="0005255E">
      <w:pPr>
        <w:rPr>
          <w:rFonts w:ascii="PT Astra Serif" w:hAnsi="PT Astra Serif"/>
        </w:rPr>
      </w:pPr>
    </w:p>
    <w:p w:rsidR="00561194" w:rsidRDefault="00561194" w:rsidP="0005255E">
      <w:pPr>
        <w:rPr>
          <w:rFonts w:ascii="PT Astra Serif" w:hAnsi="PT Astra Serif"/>
        </w:rPr>
      </w:pPr>
    </w:p>
    <w:p w:rsidR="00561194" w:rsidRDefault="00561194" w:rsidP="0005255E">
      <w:pPr>
        <w:rPr>
          <w:rFonts w:ascii="PT Astra Serif" w:hAnsi="PT Astra Serif"/>
        </w:rPr>
      </w:pPr>
    </w:p>
    <w:p w:rsidR="00561194" w:rsidRDefault="00561194" w:rsidP="0005255E">
      <w:pPr>
        <w:rPr>
          <w:rFonts w:ascii="PT Astra Serif" w:hAnsi="PT Astra Serif"/>
        </w:rPr>
      </w:pPr>
    </w:p>
    <w:p w:rsidR="00561194" w:rsidRDefault="00561194" w:rsidP="0005255E">
      <w:pPr>
        <w:rPr>
          <w:rFonts w:ascii="PT Astra Serif" w:hAnsi="PT Astra Serif"/>
        </w:rPr>
      </w:pPr>
    </w:p>
    <w:p w:rsidR="00561194" w:rsidRPr="0005255E" w:rsidRDefault="00561194" w:rsidP="0005255E">
      <w:pPr>
        <w:rPr>
          <w:rFonts w:ascii="PT Astra Serif" w:hAnsi="PT Astra Serif"/>
        </w:rPr>
      </w:pPr>
    </w:p>
    <w:p w:rsidR="0005255E" w:rsidRPr="0005255E" w:rsidRDefault="0005255E" w:rsidP="0005255E">
      <w:pPr>
        <w:pStyle w:val="a3"/>
        <w:numPr>
          <w:ilvl w:val="0"/>
          <w:numId w:val="2"/>
        </w:numPr>
        <w:spacing w:after="240"/>
        <w:jc w:val="center"/>
        <w:rPr>
          <w:rFonts w:ascii="PT Astra Serif" w:hAnsi="PT Astra Serif"/>
          <w:b/>
        </w:rPr>
      </w:pPr>
      <w:r w:rsidRPr="0005255E">
        <w:rPr>
          <w:rFonts w:ascii="PT Astra Serif" w:hAnsi="PT Astra Serif"/>
          <w:b/>
        </w:rPr>
        <w:t>Календарно- тематическое планирование</w:t>
      </w: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6804"/>
        <w:gridCol w:w="1134"/>
        <w:gridCol w:w="1276"/>
        <w:gridCol w:w="1276"/>
      </w:tblGrid>
      <w:tr w:rsidR="002B426E" w:rsidRPr="0005255E" w:rsidTr="002B426E">
        <w:tc>
          <w:tcPr>
            <w:tcW w:w="425" w:type="dxa"/>
          </w:tcPr>
          <w:p w:rsidR="002B426E" w:rsidRPr="002B426E" w:rsidRDefault="002B426E" w:rsidP="00561194">
            <w:pPr>
              <w:jc w:val="center"/>
              <w:rPr>
                <w:rFonts w:ascii="PT Astra Serif" w:hAnsi="PT Astra Serif"/>
                <w:b/>
              </w:rPr>
            </w:pPr>
            <w:r w:rsidRPr="002B426E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6804" w:type="dxa"/>
          </w:tcPr>
          <w:p w:rsidR="002B426E" w:rsidRPr="002B426E" w:rsidRDefault="002B426E" w:rsidP="00561194">
            <w:pPr>
              <w:jc w:val="center"/>
              <w:rPr>
                <w:rFonts w:ascii="PT Astra Serif" w:hAnsi="PT Astra Serif"/>
                <w:b/>
              </w:rPr>
            </w:pPr>
            <w:r w:rsidRPr="002B426E">
              <w:rPr>
                <w:rFonts w:ascii="PT Astra Serif" w:hAnsi="PT Astra Serif"/>
                <w:b/>
              </w:rPr>
              <w:t>Темы курса</w:t>
            </w:r>
          </w:p>
        </w:tc>
        <w:tc>
          <w:tcPr>
            <w:tcW w:w="1134" w:type="dxa"/>
          </w:tcPr>
          <w:p w:rsidR="002B426E" w:rsidRPr="002B426E" w:rsidRDefault="002B426E" w:rsidP="00561194">
            <w:pPr>
              <w:jc w:val="center"/>
              <w:rPr>
                <w:rFonts w:ascii="PT Astra Serif" w:hAnsi="PT Astra Serif"/>
                <w:b/>
              </w:rPr>
            </w:pPr>
            <w:r w:rsidRPr="002B426E">
              <w:rPr>
                <w:rFonts w:ascii="PT Astra Serif" w:hAnsi="PT Astra Serif"/>
                <w:b/>
              </w:rPr>
              <w:t>Кол-во часов</w:t>
            </w:r>
          </w:p>
        </w:tc>
        <w:tc>
          <w:tcPr>
            <w:tcW w:w="1276" w:type="dxa"/>
          </w:tcPr>
          <w:p w:rsidR="002B426E" w:rsidRPr="002B426E" w:rsidRDefault="002B426E" w:rsidP="00561194">
            <w:pPr>
              <w:jc w:val="center"/>
              <w:rPr>
                <w:rFonts w:ascii="PT Astra Serif" w:hAnsi="PT Astra Serif"/>
                <w:b/>
              </w:rPr>
            </w:pPr>
            <w:r w:rsidRPr="002B426E">
              <w:rPr>
                <w:rFonts w:ascii="PT Astra Serif" w:hAnsi="PT Astra Serif"/>
                <w:b/>
              </w:rPr>
              <w:t>По плану</w:t>
            </w:r>
          </w:p>
        </w:tc>
        <w:tc>
          <w:tcPr>
            <w:tcW w:w="1276" w:type="dxa"/>
          </w:tcPr>
          <w:p w:rsidR="002B426E" w:rsidRPr="002B426E" w:rsidRDefault="002B426E" w:rsidP="002B426E">
            <w:pPr>
              <w:jc w:val="center"/>
              <w:rPr>
                <w:rFonts w:ascii="PT Astra Serif" w:hAnsi="PT Astra Serif"/>
                <w:b/>
              </w:rPr>
            </w:pPr>
            <w:r w:rsidRPr="002B426E">
              <w:rPr>
                <w:rFonts w:ascii="PT Astra Serif" w:hAnsi="PT Astra Serif"/>
                <w:b/>
              </w:rPr>
              <w:t>По факту</w:t>
            </w: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Вводное занятие</w:t>
            </w:r>
          </w:p>
        </w:tc>
        <w:tc>
          <w:tcPr>
            <w:tcW w:w="1134" w:type="dxa"/>
          </w:tcPr>
          <w:p w:rsidR="0084758B" w:rsidRPr="00FF5384" w:rsidRDefault="0084758B" w:rsidP="008475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5.09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История театра. Театр как вид искусства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12.09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2B426E">
              <w:rPr>
                <w:rFonts w:ascii="PT Astra Serif" w:hAnsi="PT Astra Serif"/>
              </w:rPr>
              <w:t>История театра. Театр как вид искусства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19.09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Как зрителю вести себя в театре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26.09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2B426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Как зрителю вести себя в театре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3.10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Как создаётся спектакль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10.10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2B426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Как создаётся спектакль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17.10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2B426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E13E6A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Как создаётся спектакль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24.10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Default="0084758B" w:rsidP="0084758B">
            <w:r w:rsidRPr="00822346">
              <w:rPr>
                <w:rFonts w:ascii="PT Astra Serif" w:hAnsi="PT Astra Serif"/>
              </w:rPr>
              <w:t>Поход в театр, либо просмотр спектакля в актовом зале с последующим обсуждением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7.11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Default="0084758B" w:rsidP="0084758B">
            <w:r w:rsidRPr="00822346">
              <w:rPr>
                <w:rFonts w:ascii="PT Astra Serif" w:hAnsi="PT Astra Serif"/>
              </w:rPr>
              <w:t>Поход в театр либо просмотр спектакля в актовом зале с последующим обсуждением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14.11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822346" w:rsidRDefault="0084758B" w:rsidP="008475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Обсуждение спектакля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21.11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Default="0084758B" w:rsidP="0084758B">
            <w:pPr>
              <w:rPr>
                <w:rFonts w:ascii="PT Astra Serif" w:hAnsi="PT Astra Serif"/>
              </w:rPr>
            </w:pPr>
            <w:r w:rsidRPr="00E13E6A">
              <w:rPr>
                <w:rFonts w:ascii="PT Astra Serif" w:hAnsi="PT Astra Serif"/>
              </w:rPr>
              <w:t>Театральная игра «Маска, я тебя знаю!»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28.11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Актерская грамота, сценическое искусство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5.12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2B426E">
              <w:rPr>
                <w:rFonts w:ascii="PT Astra Serif" w:hAnsi="PT Astra Serif"/>
              </w:rPr>
              <w:t>Актерская грамота, сценическое искусство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12.12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Художественное чтение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19.12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2B426E">
              <w:rPr>
                <w:rFonts w:ascii="PT Astra Serif" w:hAnsi="PT Astra Serif"/>
              </w:rPr>
              <w:t>Художественное чтение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26.12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Сценическое движение.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9.01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2B426E">
              <w:rPr>
                <w:rFonts w:ascii="PT Astra Serif" w:hAnsi="PT Astra Serif"/>
              </w:rPr>
              <w:t>Сценическое движение.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16.01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Работа над пьесой, инсценировкой.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23.01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Работа над пьесой, инсценировкой.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30.01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Работа над пьесой, инсценировкой.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6.02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Экспромт театр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13.02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Экспромт театр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20.02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Мастерская художника. Театральные профессии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27.02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2B426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Мастерская художника. Театральные профессии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6.03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Делаем афишу и программку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FF5384">
              <w:rPr>
                <w:rFonts w:ascii="PT Astra Serif" w:hAnsi="PT Astra Serif"/>
              </w:rPr>
              <w:t>13.03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Делаем афишу и программку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20.03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E13E6A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Делаем афишу и программку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3.04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E13E6A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E13E6A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Театральная игра «Маска, я тебя знаю!»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10.04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Роль декораций в постановке спектакля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17.04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2B426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Роль декораций в постановке спектакля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24.04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Роль декораций в постановке спектакля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1.05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Роль декораций в постановке спектакля</w:t>
            </w: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, подготовка декорации 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8.05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Pr="0005255E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</w:t>
            </w:r>
            <w:r w:rsidRPr="002B426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одготовка декорации</w:t>
            </w: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15.05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</w:tr>
      <w:tr w:rsidR="0084758B" w:rsidRPr="0005255E" w:rsidTr="002B426E">
        <w:tc>
          <w:tcPr>
            <w:tcW w:w="425" w:type="dxa"/>
          </w:tcPr>
          <w:p w:rsidR="0084758B" w:rsidRPr="0005255E" w:rsidRDefault="0084758B" w:rsidP="0084758B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84758B" w:rsidRDefault="0084758B" w:rsidP="0084758B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2B426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Подготовка декорации.</w:t>
            </w:r>
          </w:p>
        </w:tc>
        <w:tc>
          <w:tcPr>
            <w:tcW w:w="1134" w:type="dxa"/>
          </w:tcPr>
          <w:p w:rsidR="0084758B" w:rsidRDefault="0084758B" w:rsidP="0084758B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84758B" w:rsidRPr="00FF5384" w:rsidRDefault="0084758B" w:rsidP="0084758B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22.05</w:t>
            </w:r>
          </w:p>
        </w:tc>
        <w:tc>
          <w:tcPr>
            <w:tcW w:w="1276" w:type="dxa"/>
          </w:tcPr>
          <w:p w:rsidR="0084758B" w:rsidRPr="0005255E" w:rsidRDefault="0084758B" w:rsidP="0084758B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2B426E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E13E6A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Подготовка декорации.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5.09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Образ актера на сцене. Как костюм влияет на отношение к персонажу. 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12.09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Образ актера на сцене. Как костюм влияет на отношение к персонажу. 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19.09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Образ актера на сцене. Как костюм влияет на отношение к персонажу. 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26.09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Подбор образа.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3.10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E13E6A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Подбор образа.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10.10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E13E6A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Подготовка костюмов 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17.10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Подготовка костюмов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24.10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Подготовка костюмов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7.11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Подготовка костюмов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14.11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Музыкальное сопровождение. Звук и шумы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21.11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05255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Музыкальное сопровождение. Звук и шумы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28.11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E13E6A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Театральная игра «Маска, я тебя знаю!»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5.12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jc w:val="center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2B12E7" w:rsidRPr="0005255E" w:rsidTr="00E13E6A">
        <w:trPr>
          <w:trHeight w:val="562"/>
        </w:trPr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Репетиционный период. Постановки по сказкам и инсценировкам рассказов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12.12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Репетиционный период. Постановка спектакля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19.12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Репетиционный период. Постановка спектакля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26.12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Репетиционный период. Постановка спектакля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9.01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05255E">
              <w:rPr>
                <w:rFonts w:ascii="PT Astra Serif" w:hAnsi="PT Astra Serif"/>
              </w:rPr>
              <w:t>Репетиционный период. Постановка спектакля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16.01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 w:rsidRPr="00E13E6A">
              <w:rPr>
                <w:rFonts w:ascii="PT Astra Serif" w:hAnsi="PT Astra Serif"/>
              </w:rPr>
              <w:t>Репетиционный период. Постановка спектакля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23.01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Постановка спектакля для 1-4 </w:t>
            </w:r>
            <w:proofErr w:type="spellStart"/>
            <w:r>
              <w:rPr>
                <w:rFonts w:ascii="PT Astra Serif" w:hAnsi="PT Astra Serif"/>
              </w:rPr>
              <w:t>кл</w:t>
            </w:r>
            <w:proofErr w:type="spellEnd"/>
            <w:r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30.01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Постановка спектакля для 5-9 </w:t>
            </w:r>
            <w:proofErr w:type="spellStart"/>
            <w:r>
              <w:rPr>
                <w:rFonts w:ascii="PT Astra Serif" w:hAnsi="PT Astra Serif"/>
              </w:rPr>
              <w:t>кл</w:t>
            </w:r>
            <w:proofErr w:type="spellEnd"/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6.02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05255E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Постановка спектакля для 2 смены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13.02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</w:rPr>
            </w:pPr>
            <w:r w:rsidRPr="00E13E6A">
              <w:rPr>
                <w:rFonts w:ascii="PT Astra Serif" w:hAnsi="PT Astra Serif"/>
              </w:rPr>
              <w:t>Постановка спектакля.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20.02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Default="002B12E7" w:rsidP="002B12E7">
            <w:r>
              <w:rPr>
                <w:rFonts w:ascii="PT Astra Serif" w:hAnsi="PT Astra Serif"/>
              </w:rPr>
              <w:t xml:space="preserve">Поход в театр, </w:t>
            </w:r>
            <w:r w:rsidRPr="009D6AA9">
              <w:rPr>
                <w:rFonts w:ascii="PT Astra Serif" w:hAnsi="PT Astra Serif"/>
              </w:rPr>
              <w:t>либо просмотр спектакля в актовом зале</w:t>
            </w:r>
            <w:r>
              <w:rPr>
                <w:rFonts w:ascii="PT Astra Serif" w:hAnsi="PT Astra Serif"/>
              </w:rPr>
              <w:t xml:space="preserve"> с последующим обсуждением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27.02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Default="002B12E7" w:rsidP="002B12E7">
            <w:r>
              <w:rPr>
                <w:rFonts w:ascii="PT Astra Serif" w:hAnsi="PT Astra Serif"/>
              </w:rPr>
              <w:t xml:space="preserve">Поход в театр, </w:t>
            </w:r>
            <w:r w:rsidRPr="009D6AA9">
              <w:rPr>
                <w:rFonts w:ascii="PT Astra Serif" w:hAnsi="PT Astra Serif"/>
              </w:rPr>
              <w:t>либо просмотр спектакля в актовом зале</w:t>
            </w:r>
            <w:r>
              <w:rPr>
                <w:rFonts w:ascii="PT Astra Serif" w:hAnsi="PT Astra Serif"/>
              </w:rPr>
              <w:t xml:space="preserve"> с последующим обсуждением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6.03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Обсуждение.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pStyle w:val="a8"/>
              <w:shd w:val="clear" w:color="auto" w:fill="FFFFFF"/>
              <w:spacing w:before="0" w:beforeAutospacing="0" w:after="150" w:afterAutospacing="0"/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</w:pPr>
            <w:r w:rsidRPr="00FF5384">
              <w:rPr>
                <w:rFonts w:ascii="PT Astra Serif" w:hAnsi="PT Astra Serif"/>
              </w:rPr>
              <w:t>13.03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Подготовка к последнему звонку.</w:t>
            </w:r>
            <w:r>
              <w:t xml:space="preserve"> </w:t>
            </w:r>
            <w:r w:rsidRPr="00E13E6A">
              <w:rPr>
                <w:rFonts w:ascii="PT Astra Serif" w:hAnsi="PT Astra Serif"/>
              </w:rPr>
              <w:t>Репетиционный период.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20.03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</w:rPr>
            </w:pPr>
            <w:r w:rsidRPr="0084758B">
              <w:rPr>
                <w:rFonts w:ascii="PT Astra Serif" w:hAnsi="PT Astra Serif"/>
              </w:rPr>
              <w:t>Подготовка к последнему звонку. Репетиционный период.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3.04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E13E6A" w:rsidRDefault="002B12E7" w:rsidP="002B12E7">
            <w:pPr>
              <w:rPr>
                <w:rFonts w:ascii="PT Astra Serif" w:hAnsi="PT Astra Serif"/>
              </w:rPr>
            </w:pPr>
            <w:r w:rsidRPr="00E13E6A">
              <w:rPr>
                <w:rFonts w:ascii="PT Astra Serif" w:hAnsi="PT Astra Serif"/>
              </w:rPr>
              <w:t>Подготовка к последнему звонку.</w:t>
            </w:r>
            <w:r>
              <w:t xml:space="preserve"> </w:t>
            </w:r>
            <w:r w:rsidRPr="00E13E6A">
              <w:rPr>
                <w:rFonts w:ascii="PT Astra Serif" w:hAnsi="PT Astra Serif"/>
              </w:rPr>
              <w:t>Репетиционный период.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10.04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E13E6A" w:rsidRDefault="002B12E7" w:rsidP="002B12E7">
            <w:pPr>
              <w:rPr>
                <w:rFonts w:ascii="PT Astra Serif" w:hAnsi="PT Astra Serif"/>
              </w:rPr>
            </w:pPr>
            <w:r w:rsidRPr="00E13E6A">
              <w:rPr>
                <w:rFonts w:ascii="PT Astra Serif" w:hAnsi="PT Astra Serif"/>
              </w:rPr>
              <w:t>Подготовка к последнему звонку. Репетиционный период.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 w:rsidRPr="00FF5384">
              <w:rPr>
                <w:rFonts w:ascii="PT Astra Serif" w:hAnsi="PT Astra Serif"/>
              </w:rPr>
              <w:t>17.04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E13E6A" w:rsidRDefault="002B12E7" w:rsidP="002B12E7">
            <w:pPr>
              <w:rPr>
                <w:rFonts w:ascii="PT Astra Serif" w:hAnsi="PT Astra Serif"/>
              </w:rPr>
            </w:pPr>
            <w:r w:rsidRPr="00E13E6A">
              <w:rPr>
                <w:rFonts w:ascii="PT Astra Serif" w:hAnsi="PT Astra Serif"/>
              </w:rPr>
              <w:t>Подготовка к последнему звонку. Репетиционный период.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08.05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Pr="00E13E6A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Выступление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Pr="00FF5384">
              <w:rPr>
                <w:rFonts w:ascii="PT Astra Serif" w:hAnsi="PT Astra Serif"/>
              </w:rPr>
              <w:t>.05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  <w:tr w:rsidR="002B12E7" w:rsidRPr="0005255E" w:rsidTr="002B426E">
        <w:tc>
          <w:tcPr>
            <w:tcW w:w="425" w:type="dxa"/>
          </w:tcPr>
          <w:p w:rsidR="002B12E7" w:rsidRPr="0005255E" w:rsidRDefault="002B12E7" w:rsidP="002B12E7">
            <w:pPr>
              <w:pStyle w:val="a3"/>
              <w:numPr>
                <w:ilvl w:val="0"/>
                <w:numId w:val="3"/>
              </w:numPr>
              <w:ind w:left="-108" w:right="601"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:rsidR="002B12E7" w:rsidRDefault="002B12E7" w:rsidP="002B12E7">
            <w:pPr>
              <w:rPr>
                <w:rFonts w:ascii="PT Astra Serif" w:hAnsi="PT Astra Serif"/>
              </w:rPr>
            </w:pPr>
            <w:r w:rsidRPr="00E13E6A">
              <w:rPr>
                <w:rFonts w:ascii="PT Astra Serif" w:hAnsi="PT Astra Serif"/>
              </w:rPr>
              <w:t>Заключительное занятие.</w:t>
            </w:r>
            <w:r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134" w:type="dxa"/>
          </w:tcPr>
          <w:p w:rsidR="002B12E7" w:rsidRDefault="002B12E7" w:rsidP="002B12E7">
            <w:pPr>
              <w:jc w:val="center"/>
            </w:pPr>
            <w:r w:rsidRPr="00B87939">
              <w:rPr>
                <w:rFonts w:ascii="PT Astra Serif" w:hAnsi="PT Astra Serif"/>
              </w:rPr>
              <w:t>1</w:t>
            </w:r>
          </w:p>
        </w:tc>
        <w:tc>
          <w:tcPr>
            <w:tcW w:w="1276" w:type="dxa"/>
          </w:tcPr>
          <w:p w:rsidR="002B12E7" w:rsidRPr="00FF5384" w:rsidRDefault="002B12E7" w:rsidP="002B12E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22.05</w:t>
            </w:r>
          </w:p>
        </w:tc>
        <w:tc>
          <w:tcPr>
            <w:tcW w:w="1276" w:type="dxa"/>
          </w:tcPr>
          <w:p w:rsidR="002B12E7" w:rsidRPr="0005255E" w:rsidRDefault="002B12E7" w:rsidP="002B12E7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05255E" w:rsidRPr="00B33312" w:rsidRDefault="0005255E" w:rsidP="00B33312">
      <w:pPr>
        <w:rPr>
          <w:rFonts w:ascii="PT Astra Serif" w:hAnsi="PT Astra Serif"/>
        </w:rPr>
      </w:pPr>
    </w:p>
    <w:p w:rsidR="00B33312" w:rsidRPr="00FF5384" w:rsidRDefault="00B33312" w:rsidP="00B3331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5. </w:t>
      </w:r>
      <w:r w:rsidRPr="00FF5384">
        <w:rPr>
          <w:rFonts w:ascii="PT Astra Serif" w:hAnsi="PT Astra Serif"/>
          <w:b/>
        </w:rPr>
        <w:t>Список литературы и интернет-источников</w:t>
      </w:r>
    </w:p>
    <w:p w:rsidR="00B33312" w:rsidRPr="00C5381B" w:rsidRDefault="00B33312" w:rsidP="00B33312">
      <w:pPr>
        <w:ind w:hanging="142"/>
        <w:rPr>
          <w:rFonts w:ascii="PT Astra Serif" w:hAnsi="PT Astra Serif"/>
        </w:rPr>
      </w:pPr>
    </w:p>
    <w:p w:rsidR="00B33312" w:rsidRPr="00C5381B" w:rsidRDefault="00B33312" w:rsidP="00B33312">
      <w:pPr>
        <w:pStyle w:val="a3"/>
        <w:numPr>
          <w:ilvl w:val="0"/>
          <w:numId w:val="4"/>
        </w:numPr>
        <w:shd w:val="clear" w:color="auto" w:fill="FFFFFF"/>
        <w:ind w:left="-567" w:firstLine="0"/>
        <w:rPr>
          <w:rFonts w:ascii="PT Astra Serif" w:hAnsi="PT Astra Serif"/>
        </w:rPr>
      </w:pPr>
      <w:r w:rsidRPr="00C5381B">
        <w:rPr>
          <w:rFonts w:ascii="PT Astra Serif" w:hAnsi="PT Astra Serif"/>
        </w:rPr>
        <w:t xml:space="preserve">Гиппиус С. В. Полный курс актерского мастерства/ С. </w:t>
      </w:r>
      <w:r w:rsidR="00892D2E">
        <w:rPr>
          <w:rFonts w:ascii="PT Astra Serif" w:hAnsi="PT Astra Serif"/>
        </w:rPr>
        <w:t xml:space="preserve">В. Гиппиус, К. С. Станиславский </w:t>
      </w:r>
      <w:r w:rsidRPr="00C5381B">
        <w:rPr>
          <w:rFonts w:ascii="PT Astra Serif" w:hAnsi="PT Astra Serif"/>
        </w:rPr>
        <w:t>- М.: АСТ, 2020.</w:t>
      </w:r>
    </w:p>
    <w:p w:rsidR="00B33312" w:rsidRPr="00C5381B" w:rsidRDefault="00B33312" w:rsidP="00B33312">
      <w:pPr>
        <w:numPr>
          <w:ilvl w:val="0"/>
          <w:numId w:val="4"/>
        </w:numPr>
        <w:shd w:val="clear" w:color="auto" w:fill="FFFFFF"/>
        <w:ind w:left="-567" w:firstLine="0"/>
        <w:rPr>
          <w:rFonts w:ascii="PT Astra Serif" w:hAnsi="PT Astra Serif"/>
        </w:rPr>
      </w:pPr>
      <w:r w:rsidRPr="00C5381B">
        <w:rPr>
          <w:rStyle w:val="c1"/>
          <w:rFonts w:ascii="PT Astra Serif" w:hAnsi="PT Astra Serif"/>
        </w:rPr>
        <w:t>П. Брук, «Пустое пространство». М. «Искусство» 2003 год.</w:t>
      </w:r>
    </w:p>
    <w:p w:rsidR="00B33312" w:rsidRPr="00C5381B" w:rsidRDefault="00B33312" w:rsidP="00B33312">
      <w:pPr>
        <w:pStyle w:val="a3"/>
        <w:numPr>
          <w:ilvl w:val="0"/>
          <w:numId w:val="4"/>
        </w:numPr>
        <w:shd w:val="clear" w:color="auto" w:fill="FFFFFF"/>
        <w:ind w:left="-567" w:firstLine="0"/>
        <w:rPr>
          <w:rFonts w:ascii="PT Astra Serif" w:hAnsi="PT Astra Serif"/>
        </w:rPr>
      </w:pPr>
      <w:r w:rsidRPr="00C5381B">
        <w:rPr>
          <w:rFonts w:ascii="PT Astra Serif" w:hAnsi="PT Astra Serif"/>
        </w:rPr>
        <w:t>Петров В.А. «Развитие творческого потенциала личности средствами студийной работы в театральной самодеятельности» Челябинск.1987г.</w:t>
      </w:r>
    </w:p>
    <w:p w:rsidR="00B33312" w:rsidRPr="00C5381B" w:rsidRDefault="00B33312" w:rsidP="00B33312">
      <w:pPr>
        <w:pStyle w:val="a3"/>
        <w:numPr>
          <w:ilvl w:val="0"/>
          <w:numId w:val="4"/>
        </w:numPr>
        <w:shd w:val="clear" w:color="auto" w:fill="FFFFFF"/>
        <w:ind w:left="-567" w:firstLine="0"/>
        <w:rPr>
          <w:rFonts w:ascii="PT Astra Serif" w:hAnsi="PT Astra Serif"/>
        </w:rPr>
      </w:pPr>
      <w:r w:rsidRPr="00C5381B">
        <w:rPr>
          <w:rFonts w:ascii="PT Astra Serif" w:hAnsi="PT Astra Serif"/>
        </w:rPr>
        <w:t xml:space="preserve">Портал «Культура РФ» </w:t>
      </w:r>
      <w:r w:rsidRPr="00C5381B">
        <w:rPr>
          <w:rFonts w:ascii="PT Astra Serif" w:hAnsi="PT Astra Serif"/>
          <w:shd w:val="clear" w:color="auto" w:fill="FFFFFF"/>
        </w:rPr>
        <w:t xml:space="preserve">[Электронный ресурс] //. </w:t>
      </w:r>
      <w:hyperlink r:id="rId6" w:history="1">
        <w:r w:rsidRPr="00C5381B">
          <w:rPr>
            <w:rStyle w:val="a9"/>
            <w:rFonts w:ascii="PT Astra Serif" w:hAnsi="PT Astra Serif"/>
            <w:color w:val="auto"/>
            <w:u w:val="none"/>
            <w:shd w:val="clear" w:color="auto" w:fill="FFFFFF"/>
            <w:lang w:val="en-US"/>
          </w:rPr>
          <w:t>URL</w:t>
        </w:r>
        <w:r w:rsidRPr="00C5381B">
          <w:rPr>
            <w:rStyle w:val="a9"/>
            <w:rFonts w:ascii="PT Astra Serif" w:hAnsi="PT Astra Serif"/>
            <w:color w:val="auto"/>
            <w:u w:val="none"/>
            <w:shd w:val="clear" w:color="auto" w:fill="FFFFFF"/>
          </w:rPr>
          <w:t>:</w:t>
        </w:r>
        <w:proofErr w:type="spellStart"/>
        <w:r w:rsidRPr="00C5381B">
          <w:rPr>
            <w:rStyle w:val="a9"/>
            <w:rFonts w:ascii="PT Astra Serif" w:hAnsi="PT Astra Serif"/>
            <w:color w:val="auto"/>
            <w:u w:val="none"/>
          </w:rPr>
          <w:t>https</w:t>
        </w:r>
        <w:proofErr w:type="spellEnd"/>
        <w:r w:rsidRPr="00C5381B">
          <w:rPr>
            <w:rStyle w:val="a9"/>
            <w:rFonts w:ascii="PT Astra Serif" w:hAnsi="PT Astra Serif"/>
            <w:color w:val="auto"/>
            <w:u w:val="none"/>
          </w:rPr>
          <w:t>://www.culture.ru/theaters</w:t>
        </w:r>
      </w:hyperlink>
      <w:r w:rsidRPr="00C5381B">
        <w:rPr>
          <w:rFonts w:ascii="PT Astra Serif" w:hAnsi="PT Astra Serif"/>
        </w:rPr>
        <w:t xml:space="preserve"> (дата обращения: 16.07.2020).</w:t>
      </w:r>
    </w:p>
    <w:p w:rsidR="00B33312" w:rsidRPr="00C5381B" w:rsidRDefault="00B33312" w:rsidP="00B33312">
      <w:pPr>
        <w:pStyle w:val="a3"/>
        <w:numPr>
          <w:ilvl w:val="0"/>
          <w:numId w:val="4"/>
        </w:numPr>
        <w:shd w:val="clear" w:color="auto" w:fill="FFFFFF"/>
        <w:ind w:left="-567" w:firstLine="0"/>
        <w:rPr>
          <w:rFonts w:ascii="PT Astra Serif" w:hAnsi="PT Astra Serif"/>
          <w:shd w:val="clear" w:color="auto" w:fill="F5F5F5"/>
        </w:rPr>
      </w:pPr>
      <w:proofErr w:type="spellStart"/>
      <w:r w:rsidRPr="00C5381B">
        <w:rPr>
          <w:rStyle w:val="c1"/>
          <w:rFonts w:ascii="PT Astra Serif" w:hAnsi="PT Astra Serif"/>
        </w:rPr>
        <w:t>Э.П.Гааз</w:t>
      </w:r>
      <w:proofErr w:type="spellEnd"/>
      <w:r w:rsidRPr="00C5381B">
        <w:rPr>
          <w:rStyle w:val="c1"/>
          <w:rFonts w:ascii="PT Astra Serif" w:hAnsi="PT Astra Serif"/>
        </w:rPr>
        <w:t xml:space="preserve">, </w:t>
      </w:r>
      <w:proofErr w:type="spellStart"/>
      <w:r w:rsidRPr="00C5381B">
        <w:rPr>
          <w:rStyle w:val="c1"/>
          <w:rFonts w:ascii="PT Astra Serif" w:hAnsi="PT Astra Serif"/>
        </w:rPr>
        <w:t>Л.К.Маслова</w:t>
      </w:r>
      <w:proofErr w:type="spellEnd"/>
      <w:r w:rsidRPr="00C5381B">
        <w:rPr>
          <w:rStyle w:val="c1"/>
          <w:rFonts w:ascii="PT Astra Serif" w:hAnsi="PT Astra Serif"/>
        </w:rPr>
        <w:t xml:space="preserve">, </w:t>
      </w:r>
      <w:proofErr w:type="spellStart"/>
      <w:r w:rsidRPr="00C5381B">
        <w:rPr>
          <w:rStyle w:val="c1"/>
          <w:rFonts w:ascii="PT Astra Serif" w:hAnsi="PT Astra Serif"/>
        </w:rPr>
        <w:t>С.В.Клубков</w:t>
      </w:r>
      <w:proofErr w:type="spellEnd"/>
      <w:r w:rsidRPr="00C5381B">
        <w:rPr>
          <w:rStyle w:val="c1"/>
          <w:rFonts w:ascii="PT Astra Serif" w:hAnsi="PT Astra Serif"/>
        </w:rPr>
        <w:t xml:space="preserve"> «Я вхожу в мир искусств» №6 2001 год.</w:t>
      </w:r>
    </w:p>
    <w:p w:rsidR="00B33312" w:rsidRPr="00C5381B" w:rsidRDefault="00B33312" w:rsidP="00B33312">
      <w:pPr>
        <w:pStyle w:val="a3"/>
        <w:numPr>
          <w:ilvl w:val="0"/>
          <w:numId w:val="4"/>
        </w:numPr>
        <w:tabs>
          <w:tab w:val="left" w:pos="567"/>
        </w:tabs>
        <w:ind w:left="-567" w:right="-285" w:firstLine="0"/>
        <w:jc w:val="both"/>
        <w:rPr>
          <w:rFonts w:ascii="PT Astra Serif" w:hAnsi="PT Astra Serif"/>
        </w:rPr>
      </w:pPr>
      <w:r w:rsidRPr="00C5381B">
        <w:rPr>
          <w:rFonts w:ascii="PT Astra Serif" w:hAnsi="PT Astra Serif"/>
        </w:rPr>
        <w:t>Электронная библио</w:t>
      </w:r>
      <w:r w:rsidR="00892D2E">
        <w:rPr>
          <w:rFonts w:ascii="PT Astra Serif" w:hAnsi="PT Astra Serif"/>
        </w:rPr>
        <w:t>тека классической литературы «</w:t>
      </w:r>
      <w:proofErr w:type="spellStart"/>
      <w:r w:rsidR="00892D2E">
        <w:rPr>
          <w:rFonts w:ascii="PT Astra Serif" w:hAnsi="PT Astra Serif"/>
        </w:rPr>
        <w:t>Кл</w:t>
      </w:r>
      <w:r w:rsidRPr="00C5381B">
        <w:rPr>
          <w:rFonts w:ascii="PT Astra Serif" w:hAnsi="PT Astra Serif"/>
        </w:rPr>
        <w:t>ассика.Ру</w:t>
      </w:r>
      <w:proofErr w:type="spellEnd"/>
      <w:r w:rsidRPr="00C5381B">
        <w:rPr>
          <w:rFonts w:ascii="PT Astra Serif" w:hAnsi="PT Astra Serif"/>
        </w:rPr>
        <w:t xml:space="preserve">» </w:t>
      </w:r>
      <w:r w:rsidRPr="00C5381B">
        <w:rPr>
          <w:rFonts w:ascii="PT Astra Serif" w:hAnsi="PT Astra Serif"/>
          <w:shd w:val="clear" w:color="auto" w:fill="FFFFFF"/>
        </w:rPr>
        <w:t xml:space="preserve">[Электронный ресурс] //. </w:t>
      </w:r>
      <w:r w:rsidRPr="00C5381B">
        <w:rPr>
          <w:rFonts w:ascii="PT Astra Serif" w:hAnsi="PT Astra Serif"/>
          <w:shd w:val="clear" w:color="auto" w:fill="FFFFFF"/>
          <w:lang w:val="en-US"/>
        </w:rPr>
        <w:t>URL</w:t>
      </w:r>
      <w:r w:rsidRPr="00C5381B">
        <w:rPr>
          <w:rFonts w:ascii="PT Astra Serif" w:hAnsi="PT Astra Serif"/>
          <w:shd w:val="clear" w:color="auto" w:fill="FFFFFF"/>
        </w:rPr>
        <w:t>:</w:t>
      </w:r>
      <w:r w:rsidRPr="00C5381B">
        <w:rPr>
          <w:rFonts w:ascii="PT Astra Serif" w:hAnsi="PT Astra Serif"/>
        </w:rPr>
        <w:t xml:space="preserve"> </w:t>
      </w:r>
      <w:hyperlink r:id="rId7" w:history="1">
        <w:r w:rsidRPr="00C5381B">
          <w:rPr>
            <w:rStyle w:val="a9"/>
            <w:rFonts w:ascii="PT Astra Serif" w:hAnsi="PT Astra Serif"/>
            <w:color w:val="auto"/>
            <w:u w:val="none"/>
          </w:rPr>
          <w:t>http://www.klassika.ru/</w:t>
        </w:r>
      </w:hyperlink>
      <w:r w:rsidRPr="00C5381B">
        <w:rPr>
          <w:rFonts w:ascii="PT Astra Serif" w:hAnsi="PT Astra Serif"/>
        </w:rPr>
        <w:t xml:space="preserve"> (дата обращения: 26.08.2019).</w:t>
      </w:r>
    </w:p>
    <w:p w:rsidR="00B33312" w:rsidRPr="0005255E" w:rsidRDefault="00892D2E" w:rsidP="0084758B">
      <w:pPr>
        <w:pStyle w:val="a3"/>
        <w:numPr>
          <w:ilvl w:val="0"/>
          <w:numId w:val="4"/>
        </w:numPr>
        <w:shd w:val="clear" w:color="auto" w:fill="FFFFFF"/>
        <w:ind w:left="-567" w:firstLine="0"/>
        <w:rPr>
          <w:rFonts w:ascii="PT Astra Serif" w:hAnsi="PT Astra Serif"/>
        </w:rPr>
      </w:pPr>
      <w:r>
        <w:rPr>
          <w:rFonts w:ascii="PT Astra Serif" w:hAnsi="PT Astra Serif"/>
        </w:rPr>
        <w:t>Электронный журнал «Театр» [</w:t>
      </w:r>
      <w:r w:rsidR="00B33312" w:rsidRPr="00C5381B">
        <w:rPr>
          <w:rFonts w:ascii="PT Astra Serif" w:hAnsi="PT Astra Serif"/>
        </w:rPr>
        <w:t>Электронный ресурс]</w:t>
      </w:r>
      <w:r w:rsidR="00B33312" w:rsidRPr="00C5381B">
        <w:rPr>
          <w:rFonts w:ascii="PT Astra Serif" w:hAnsi="PT Astra Serif"/>
          <w:shd w:val="clear" w:color="auto" w:fill="FFFFFF"/>
        </w:rPr>
        <w:t xml:space="preserve"> //. URL:</w:t>
      </w:r>
      <w:r w:rsidR="00B33312" w:rsidRPr="00C5381B">
        <w:rPr>
          <w:rFonts w:ascii="PT Astra Serif" w:hAnsi="PT Astra Serif"/>
        </w:rPr>
        <w:t xml:space="preserve"> http://oteatre.info/</w:t>
      </w:r>
      <w:r w:rsidR="0084758B">
        <w:rPr>
          <w:rFonts w:ascii="PT Astra Serif" w:hAnsi="PT Astra Serif"/>
          <w:shd w:val="clear" w:color="auto" w:fill="FFFFFF"/>
        </w:rPr>
        <w:t>(дата обращения: 21.08.2020)</w:t>
      </w:r>
      <w:r w:rsidR="0084758B" w:rsidRPr="0005255E">
        <w:rPr>
          <w:rFonts w:ascii="PT Astra Serif" w:hAnsi="PT Astra Serif"/>
        </w:rPr>
        <w:t xml:space="preserve"> </w:t>
      </w:r>
    </w:p>
    <w:sectPr w:rsidR="00B33312" w:rsidRPr="0005255E" w:rsidSect="00561194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9CB"/>
    <w:multiLevelType w:val="hybridMultilevel"/>
    <w:tmpl w:val="45787512"/>
    <w:lvl w:ilvl="0" w:tplc="FE10732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71D44"/>
    <w:multiLevelType w:val="hybridMultilevel"/>
    <w:tmpl w:val="CE56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4715"/>
    <w:multiLevelType w:val="hybridMultilevel"/>
    <w:tmpl w:val="72CA4D1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870DE6"/>
    <w:multiLevelType w:val="hybridMultilevel"/>
    <w:tmpl w:val="78D02398"/>
    <w:lvl w:ilvl="0" w:tplc="061CAB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9B"/>
    <w:rsid w:val="00015731"/>
    <w:rsid w:val="0005255E"/>
    <w:rsid w:val="000D1770"/>
    <w:rsid w:val="000E0B75"/>
    <w:rsid w:val="00181DE5"/>
    <w:rsid w:val="002B12E7"/>
    <w:rsid w:val="002B426E"/>
    <w:rsid w:val="00361A66"/>
    <w:rsid w:val="00494F83"/>
    <w:rsid w:val="00561194"/>
    <w:rsid w:val="005D2290"/>
    <w:rsid w:val="005D686F"/>
    <w:rsid w:val="00616926"/>
    <w:rsid w:val="00753723"/>
    <w:rsid w:val="00846A62"/>
    <w:rsid w:val="0084758B"/>
    <w:rsid w:val="00892D2E"/>
    <w:rsid w:val="008A2E3A"/>
    <w:rsid w:val="00B33312"/>
    <w:rsid w:val="00C11A9A"/>
    <w:rsid w:val="00C72E11"/>
    <w:rsid w:val="00E13E6A"/>
    <w:rsid w:val="00E607EF"/>
    <w:rsid w:val="00E8099B"/>
    <w:rsid w:val="00F7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AD8A"/>
  <w15:docId w15:val="{6C97F381-9DC3-4460-8F88-2A5CF8CD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2E3A"/>
    <w:pPr>
      <w:ind w:left="720"/>
      <w:contextualSpacing/>
    </w:pPr>
  </w:style>
  <w:style w:type="paragraph" w:styleId="a5">
    <w:name w:val="No Spacing"/>
    <w:link w:val="a6"/>
    <w:uiPriority w:val="99"/>
    <w:qFormat/>
    <w:rsid w:val="008A2E3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99"/>
    <w:rsid w:val="008A2E3A"/>
    <w:rPr>
      <w:rFonts w:ascii="Calibri" w:eastAsia="Times New Roman" w:hAnsi="Calibri" w:cs="Calibri"/>
      <w:lang w:eastAsia="ru-RU"/>
    </w:rPr>
  </w:style>
  <w:style w:type="paragraph" w:customStyle="1" w:styleId="c19">
    <w:name w:val="c19"/>
    <w:basedOn w:val="a"/>
    <w:rsid w:val="008A2E3A"/>
    <w:pPr>
      <w:spacing w:before="100" w:beforeAutospacing="1" w:after="100" w:afterAutospacing="1"/>
    </w:pPr>
  </w:style>
  <w:style w:type="character" w:customStyle="1" w:styleId="c42">
    <w:name w:val="c42"/>
    <w:basedOn w:val="a0"/>
    <w:rsid w:val="008A2E3A"/>
  </w:style>
  <w:style w:type="paragraph" w:customStyle="1" w:styleId="c3">
    <w:name w:val="c3"/>
    <w:basedOn w:val="a"/>
    <w:rsid w:val="000D1770"/>
    <w:pPr>
      <w:spacing w:before="100" w:beforeAutospacing="1" w:after="100" w:afterAutospacing="1"/>
    </w:pPr>
  </w:style>
  <w:style w:type="character" w:customStyle="1" w:styleId="c2">
    <w:name w:val="c2"/>
    <w:basedOn w:val="a0"/>
    <w:rsid w:val="000D1770"/>
  </w:style>
  <w:style w:type="table" w:styleId="a7">
    <w:name w:val="Table Grid"/>
    <w:basedOn w:val="a1"/>
    <w:uiPriority w:val="59"/>
    <w:rsid w:val="00494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53723"/>
    <w:pPr>
      <w:spacing w:before="100" w:beforeAutospacing="1" w:after="100" w:afterAutospacing="1"/>
    </w:pPr>
  </w:style>
  <w:style w:type="character" w:customStyle="1" w:styleId="c1">
    <w:name w:val="c1"/>
    <w:basedOn w:val="a0"/>
    <w:rsid w:val="00B33312"/>
  </w:style>
  <w:style w:type="character" w:customStyle="1" w:styleId="a4">
    <w:name w:val="Абзац списка Знак"/>
    <w:link w:val="a3"/>
    <w:uiPriority w:val="34"/>
    <w:locked/>
    <w:rsid w:val="00B333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B33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lassi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RL:https://www.culture.ru/theate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2020-09-24T11:21:00Z</dcterms:created>
  <dcterms:modified xsi:type="dcterms:W3CDTF">2024-01-27T10:18:00Z</dcterms:modified>
</cp:coreProperties>
</file>